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14EB" w:rsidRDefault="00F2374E">
      <w:r>
        <w:rPr>
          <w:b/>
          <w:sz w:val="20"/>
        </w:rPr>
        <w:t>Mogelijk vraagstuk te behandelen met de ambassadeurs.</w:t>
      </w:r>
    </w:p>
    <w:p w:rsidR="002E14EB" w:rsidRDefault="00F2374E">
      <w:r>
        <w:rPr>
          <w:sz w:val="20"/>
        </w:rPr>
        <w:t>Bespreking: Judikje, Tanja en Hannah (notulen)</w:t>
      </w:r>
    </w:p>
    <w:p w:rsidR="002E14EB" w:rsidRDefault="002E14EB"/>
    <w:p w:rsidR="002E14EB" w:rsidRDefault="00F2374E">
      <w:r>
        <w:rPr>
          <w:b/>
          <w:sz w:val="20"/>
        </w:rPr>
        <w:t>Aanleiding:</w:t>
      </w:r>
    </w:p>
    <w:p w:rsidR="002E14EB" w:rsidRDefault="00F2374E">
      <w:r>
        <w:rPr>
          <w:sz w:val="20"/>
        </w:rPr>
        <w:t>Bij de ambassadeursbijeenkomst hebben Hannah en Tanja een workshop gesprekstechnieken gevolgd.</w:t>
      </w:r>
      <w:r>
        <w:rPr>
          <w:sz w:val="20"/>
        </w:rPr>
        <w:br/>
      </w:r>
      <w:r>
        <w:rPr>
          <w:sz w:val="20"/>
        </w:rPr>
        <w:t xml:space="preserve">De ambassadeurs kunnen een </w:t>
      </w:r>
      <w:proofErr w:type="spellStart"/>
      <w:r>
        <w:rPr>
          <w:sz w:val="20"/>
        </w:rPr>
        <w:t>debono</w:t>
      </w:r>
      <w:proofErr w:type="spellEnd"/>
      <w:r>
        <w:rPr>
          <w:sz w:val="20"/>
        </w:rPr>
        <w:t xml:space="preserve">, brainstorm, discussie of intervisie begeleiden over een bepaald onderwerp. </w:t>
      </w:r>
      <w:r>
        <w:rPr>
          <w:sz w:val="20"/>
        </w:rPr>
        <w:br/>
        <w:t>Er is al een aantal keer eerder geopperd bij OLHOS om een gespreksronde over een bepaald thema te houden o.l.v. een van de ambassadeurs. Het ging</w:t>
      </w:r>
      <w:r>
        <w:rPr>
          <w:sz w:val="20"/>
        </w:rPr>
        <w:t xml:space="preserve"> dan over thema’s als: Samenwerking, doelgroepen, organische organisatie, mogelijkheden fondsenwerving derde geldstroom, maatschappelijke waarde van het museum, omgaan met drukte in het museum en de over toekomst van de organisatie/ het museum.</w:t>
      </w:r>
    </w:p>
    <w:p w:rsidR="002E14EB" w:rsidRDefault="00F2374E">
      <w:r>
        <w:rPr>
          <w:sz w:val="20"/>
        </w:rPr>
        <w:t xml:space="preserve">Vooraf zal </w:t>
      </w:r>
      <w:r>
        <w:rPr>
          <w:sz w:val="20"/>
        </w:rPr>
        <w:t xml:space="preserve">er een concrete vraag moeten worden geformuleerd. Bij de vraag/het thema zoekende ambassadeurs dan een de juiste gesprekstechniek. </w:t>
      </w:r>
    </w:p>
    <w:p w:rsidR="002E14EB" w:rsidRDefault="002E14EB"/>
    <w:p w:rsidR="002E14EB" w:rsidRDefault="00F2374E">
      <w:r>
        <w:rPr>
          <w:b/>
          <w:sz w:val="20"/>
        </w:rPr>
        <w:t>Besproken:</w:t>
      </w:r>
    </w:p>
    <w:p w:rsidR="002E14EB" w:rsidRDefault="00F2374E">
      <w:r>
        <w:rPr>
          <w:sz w:val="20"/>
        </w:rPr>
        <w:t xml:space="preserve">Hoe ziet het de toekomst er uit voor het museum en voor jou als medewerker in 2016. </w:t>
      </w:r>
    </w:p>
    <w:p w:rsidR="002E14EB" w:rsidRDefault="00F2374E">
      <w:r>
        <w:rPr>
          <w:sz w:val="20"/>
        </w:rPr>
        <w:t>Welke taken, welke uren, we</w:t>
      </w:r>
      <w:r>
        <w:rPr>
          <w:sz w:val="20"/>
        </w:rPr>
        <w:t>lke functies, wat is er nu verandert en hoe ziet dit er in de toekomst uit. Hoe voelen mensen zich hier over?</w:t>
      </w:r>
    </w:p>
    <w:p w:rsidR="002E14EB" w:rsidRDefault="00F2374E">
      <w:r>
        <w:rPr>
          <w:sz w:val="20"/>
        </w:rPr>
        <w:t>Er zijn nog steeds veel onzekerheden het is belangrijk dat mensen zich gehoord voelen.</w:t>
      </w:r>
    </w:p>
    <w:p w:rsidR="002E14EB" w:rsidRDefault="00F2374E">
      <w:r>
        <w:rPr>
          <w:sz w:val="20"/>
        </w:rPr>
        <w:t xml:space="preserve">Er is een stip op de horizon, maar wat zijn de </w:t>
      </w:r>
      <w:proofErr w:type="spellStart"/>
      <w:r>
        <w:rPr>
          <w:sz w:val="20"/>
        </w:rPr>
        <w:t>de</w:t>
      </w:r>
      <w:proofErr w:type="spellEnd"/>
      <w:r>
        <w:rPr>
          <w:sz w:val="20"/>
        </w:rPr>
        <w:t xml:space="preserve"> volgende </w:t>
      </w:r>
      <w:r>
        <w:rPr>
          <w:sz w:val="20"/>
        </w:rPr>
        <w:t>piketpalen (tussen stappen). Zijn die concreet genoeg..</w:t>
      </w:r>
    </w:p>
    <w:p w:rsidR="002E14EB" w:rsidRDefault="00F2374E">
      <w:r>
        <w:rPr>
          <w:sz w:val="20"/>
        </w:rPr>
        <w:t xml:space="preserve">In de bestuursvergadering heeft Judikje het vaak met het bestuur over: Hoe ziet </w:t>
      </w:r>
      <w:bookmarkStart w:id="0" w:name="_GoBack"/>
      <w:bookmarkEnd w:id="0"/>
      <w:r>
        <w:rPr>
          <w:sz w:val="20"/>
        </w:rPr>
        <w:t>organisatie er uit? Wat wil je als organisatie zijn en wat wil je doen?</w:t>
      </w:r>
    </w:p>
    <w:p w:rsidR="002E14EB" w:rsidRDefault="002E14EB"/>
    <w:p w:rsidR="002E14EB" w:rsidRDefault="00F2374E">
      <w:r>
        <w:rPr>
          <w:b/>
          <w:sz w:val="20"/>
        </w:rPr>
        <w:t>Vraag:</w:t>
      </w:r>
    </w:p>
    <w:p w:rsidR="002E14EB" w:rsidRDefault="00F2374E">
      <w:r>
        <w:rPr>
          <w:sz w:val="20"/>
        </w:rPr>
        <w:t>Het idee is nu om de ambassadeurs te vr</w:t>
      </w:r>
      <w:r>
        <w:rPr>
          <w:sz w:val="20"/>
        </w:rPr>
        <w:t>agen, met de medewerkers van OLHOS de vraag:</w:t>
      </w:r>
    </w:p>
    <w:p w:rsidR="002E14EB" w:rsidRDefault="00F2374E">
      <w:r>
        <w:rPr>
          <w:i/>
          <w:sz w:val="20"/>
        </w:rPr>
        <w:t>Wat is het beste voor het museum?</w:t>
      </w:r>
      <w:r>
        <w:rPr>
          <w:sz w:val="20"/>
        </w:rPr>
        <w:t xml:space="preserve"> (een schets van de ideale situatie over 2 jaar) te behandelen.</w:t>
      </w:r>
    </w:p>
    <w:p w:rsidR="002E14EB" w:rsidRDefault="00F2374E">
      <w:r>
        <w:rPr>
          <w:sz w:val="20"/>
        </w:rPr>
        <w:t>Dit kan dan vanuit verschillende taakgebieden bekeken worden, namelijk vanuit het publiek, de collectie/het gebouw</w:t>
      </w:r>
      <w:r>
        <w:rPr>
          <w:sz w:val="20"/>
        </w:rPr>
        <w:t xml:space="preserve">, de financiën en organisatorisch. </w:t>
      </w:r>
    </w:p>
    <w:p w:rsidR="002E14EB" w:rsidRDefault="00F2374E">
      <w:r>
        <w:rPr>
          <w:sz w:val="20"/>
        </w:rPr>
        <w:t>Wat is het beste voor het museum?  Dus niet het beste voor jou en je werk situatie, maar het beste voor het museum vanuit een taakgebied, je kunt mensen indelen in groepjes per taakgebied in deze groepjes dan juist  niet</w:t>
      </w:r>
      <w:r>
        <w:rPr>
          <w:sz w:val="20"/>
        </w:rPr>
        <w:t xml:space="preserve"> de mensen zetten die zich normaliter bezighouden met dit taakgebied. Dus die out of the box kunnen denken over het onderwerp. </w:t>
      </w:r>
    </w:p>
    <w:p w:rsidR="002E14EB" w:rsidRDefault="00F2374E">
      <w:r>
        <w:rPr>
          <w:sz w:val="20"/>
        </w:rPr>
        <w:t xml:space="preserve"> </w:t>
      </w:r>
    </w:p>
    <w:p w:rsidR="002E14EB" w:rsidRDefault="00F2374E">
      <w:r>
        <w:rPr>
          <w:sz w:val="20"/>
        </w:rPr>
        <w:t>De directeur hoeft niet mee te doen, kan wellicht als toehoorder. Maar het is aan de ambassadeurs om dit te bepalen. Het op de</w:t>
      </w:r>
      <w:r>
        <w:rPr>
          <w:sz w:val="20"/>
        </w:rPr>
        <w:t xml:space="preserve">ze manier behandelen van de vraag </w:t>
      </w:r>
      <w:r>
        <w:rPr>
          <w:i/>
          <w:sz w:val="20"/>
        </w:rPr>
        <w:t>Wat is het beste voor het museum?</w:t>
      </w:r>
    </w:p>
    <w:p w:rsidR="002E14EB" w:rsidRDefault="00F2374E">
      <w:r>
        <w:rPr>
          <w:sz w:val="20"/>
        </w:rPr>
        <w:t>Geeft directeur weer nieuwe input, wat handig kan zijn bij het maken van keuzes. het geeft ook een advies en geeft duidelijk aan waar de aandachtspunten liggen.</w:t>
      </w:r>
    </w:p>
    <w:p w:rsidR="002E14EB" w:rsidRDefault="002E14EB"/>
    <w:p w:rsidR="002E14EB" w:rsidRDefault="00F2374E">
      <w:r>
        <w:rPr>
          <w:sz w:val="20"/>
        </w:rPr>
        <w:t>Het is aan de ambassadeurs</w:t>
      </w:r>
      <w:r>
        <w:rPr>
          <w:sz w:val="20"/>
        </w:rPr>
        <w:t xml:space="preserve"> om een geschikte methode toe te passen om de vraag te beantwoorden.  </w:t>
      </w:r>
    </w:p>
    <w:p w:rsidR="002E14EB" w:rsidRDefault="00F2374E">
      <w:r>
        <w:rPr>
          <w:sz w:val="20"/>
        </w:rPr>
        <w:t xml:space="preserve"> </w:t>
      </w:r>
    </w:p>
    <w:p w:rsidR="002E14EB" w:rsidRDefault="00F2374E">
      <w:r>
        <w:rPr>
          <w:sz w:val="20"/>
        </w:rPr>
        <w:t>In de verschillende taak groepjes kan dan ook gekken worden naar vragen als:</w:t>
      </w:r>
    </w:p>
    <w:p w:rsidR="002E14EB" w:rsidRDefault="00F2374E">
      <w:pPr>
        <w:numPr>
          <w:ilvl w:val="0"/>
          <w:numId w:val="1"/>
        </w:numPr>
        <w:ind w:hanging="359"/>
        <w:contextualSpacing/>
        <w:rPr>
          <w:sz w:val="20"/>
        </w:rPr>
      </w:pPr>
      <w:r>
        <w:rPr>
          <w:sz w:val="20"/>
        </w:rPr>
        <w:t>Bezoekersdruk, hoe kunnen we daar mee om gaan?</w:t>
      </w:r>
    </w:p>
    <w:p w:rsidR="002E14EB" w:rsidRDefault="00F2374E">
      <w:pPr>
        <w:numPr>
          <w:ilvl w:val="0"/>
          <w:numId w:val="1"/>
        </w:numPr>
        <w:ind w:hanging="359"/>
        <w:contextualSpacing/>
        <w:rPr>
          <w:sz w:val="20"/>
        </w:rPr>
      </w:pPr>
      <w:r>
        <w:rPr>
          <w:sz w:val="20"/>
        </w:rPr>
        <w:t>Wat zijn de verwachtingen, per taakgebied?</w:t>
      </w:r>
    </w:p>
    <w:p w:rsidR="002E14EB" w:rsidRDefault="00F2374E">
      <w:pPr>
        <w:numPr>
          <w:ilvl w:val="0"/>
          <w:numId w:val="1"/>
        </w:numPr>
        <w:ind w:hanging="359"/>
        <w:contextualSpacing/>
        <w:rPr>
          <w:sz w:val="20"/>
        </w:rPr>
      </w:pPr>
      <w:r>
        <w:rPr>
          <w:sz w:val="20"/>
        </w:rPr>
        <w:t>Welk type bezoekers, willen en kunnen we bedienen?</w:t>
      </w:r>
    </w:p>
    <w:p w:rsidR="002E14EB" w:rsidRDefault="00F2374E">
      <w:pPr>
        <w:numPr>
          <w:ilvl w:val="0"/>
          <w:numId w:val="1"/>
        </w:numPr>
        <w:ind w:hanging="359"/>
        <w:contextualSpacing/>
        <w:rPr>
          <w:sz w:val="20"/>
        </w:rPr>
      </w:pPr>
      <w:r>
        <w:rPr>
          <w:sz w:val="20"/>
        </w:rPr>
        <w:t>Wat voor openingstijden zijn wenselijk?</w:t>
      </w:r>
    </w:p>
    <w:p w:rsidR="002E14EB" w:rsidRDefault="00F2374E">
      <w:pPr>
        <w:numPr>
          <w:ilvl w:val="0"/>
          <w:numId w:val="1"/>
        </w:numPr>
        <w:ind w:hanging="359"/>
        <w:contextualSpacing/>
        <w:rPr>
          <w:sz w:val="20"/>
        </w:rPr>
      </w:pPr>
      <w:r>
        <w:rPr>
          <w:sz w:val="20"/>
        </w:rPr>
        <w:t>Wat voor medewerkers zijn er nodig?</w:t>
      </w:r>
    </w:p>
    <w:p w:rsidR="002E14EB" w:rsidRDefault="00F2374E">
      <w:pPr>
        <w:numPr>
          <w:ilvl w:val="0"/>
          <w:numId w:val="1"/>
        </w:numPr>
        <w:ind w:hanging="359"/>
        <w:contextualSpacing/>
        <w:rPr>
          <w:sz w:val="20"/>
        </w:rPr>
      </w:pPr>
      <w:r>
        <w:rPr>
          <w:sz w:val="20"/>
        </w:rPr>
        <w:t>Wat voor imago hebben we en willen we hebben?</w:t>
      </w:r>
    </w:p>
    <w:sectPr w:rsidR="002E14EB">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3CFE"/>
    <w:multiLevelType w:val="multilevel"/>
    <w:tmpl w:val="478E6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2E14EB"/>
    <w:rsid w:val="00126DF1"/>
    <w:rsid w:val="002E14EB"/>
    <w:rsid w:val="00F23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200"/>
      <w:contextualSpacing/>
      <w:outlineLvl w:val="0"/>
    </w:pPr>
    <w:rPr>
      <w:rFonts w:ascii="Trebuchet MS" w:eastAsia="Trebuchet MS" w:hAnsi="Trebuchet MS" w:cs="Trebuchet MS"/>
      <w:sz w:val="32"/>
    </w:rPr>
  </w:style>
  <w:style w:type="paragraph" w:styleId="Kop2">
    <w:name w:val="heading 2"/>
    <w:basedOn w:val="Standaard"/>
    <w:next w:val="Standaard"/>
    <w:pPr>
      <w:keepNext/>
      <w:keepLines/>
      <w:spacing w:before="200"/>
      <w:contextualSpacing/>
      <w:outlineLvl w:val="1"/>
    </w:pPr>
    <w:rPr>
      <w:rFonts w:ascii="Trebuchet MS" w:eastAsia="Trebuchet MS" w:hAnsi="Trebuchet MS" w:cs="Trebuchet MS"/>
      <w:b/>
      <w:sz w:val="26"/>
    </w:rPr>
  </w:style>
  <w:style w:type="paragraph" w:styleId="Kop3">
    <w:name w:val="heading 3"/>
    <w:basedOn w:val="Standaard"/>
    <w:next w:val="Standaard"/>
    <w:pPr>
      <w:keepNext/>
      <w:keepLines/>
      <w:spacing w:before="160"/>
      <w:contextualSpacing/>
      <w:outlineLvl w:val="2"/>
    </w:pPr>
    <w:rPr>
      <w:rFonts w:ascii="Trebuchet MS" w:eastAsia="Trebuchet MS" w:hAnsi="Trebuchet MS" w:cs="Trebuchet MS"/>
      <w:b/>
      <w:color w:val="666666"/>
      <w:sz w:val="24"/>
    </w:rPr>
  </w:style>
  <w:style w:type="paragraph" w:styleId="Kop4">
    <w:name w:val="heading 4"/>
    <w:basedOn w:val="Standaard"/>
    <w:next w:val="Standaard"/>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contextualSpacing/>
    </w:pPr>
    <w:rPr>
      <w:rFonts w:ascii="Trebuchet MS" w:eastAsia="Trebuchet MS" w:hAnsi="Trebuchet MS" w:cs="Trebuchet MS"/>
      <w:sz w:val="42"/>
    </w:rPr>
  </w:style>
  <w:style w:type="paragraph" w:styleId="Ondertitel">
    <w:name w:val="Subtitle"/>
    <w:basedOn w:val="Standaard"/>
    <w:next w:val="Standaard"/>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200"/>
      <w:contextualSpacing/>
      <w:outlineLvl w:val="0"/>
    </w:pPr>
    <w:rPr>
      <w:rFonts w:ascii="Trebuchet MS" w:eastAsia="Trebuchet MS" w:hAnsi="Trebuchet MS" w:cs="Trebuchet MS"/>
      <w:sz w:val="32"/>
    </w:rPr>
  </w:style>
  <w:style w:type="paragraph" w:styleId="Kop2">
    <w:name w:val="heading 2"/>
    <w:basedOn w:val="Standaard"/>
    <w:next w:val="Standaard"/>
    <w:pPr>
      <w:keepNext/>
      <w:keepLines/>
      <w:spacing w:before="200"/>
      <w:contextualSpacing/>
      <w:outlineLvl w:val="1"/>
    </w:pPr>
    <w:rPr>
      <w:rFonts w:ascii="Trebuchet MS" w:eastAsia="Trebuchet MS" w:hAnsi="Trebuchet MS" w:cs="Trebuchet MS"/>
      <w:b/>
      <w:sz w:val="26"/>
    </w:rPr>
  </w:style>
  <w:style w:type="paragraph" w:styleId="Kop3">
    <w:name w:val="heading 3"/>
    <w:basedOn w:val="Standaard"/>
    <w:next w:val="Standaard"/>
    <w:pPr>
      <w:keepNext/>
      <w:keepLines/>
      <w:spacing w:before="160"/>
      <w:contextualSpacing/>
      <w:outlineLvl w:val="2"/>
    </w:pPr>
    <w:rPr>
      <w:rFonts w:ascii="Trebuchet MS" w:eastAsia="Trebuchet MS" w:hAnsi="Trebuchet MS" w:cs="Trebuchet MS"/>
      <w:b/>
      <w:color w:val="666666"/>
      <w:sz w:val="24"/>
    </w:rPr>
  </w:style>
  <w:style w:type="paragraph" w:styleId="Kop4">
    <w:name w:val="heading 4"/>
    <w:basedOn w:val="Standaard"/>
    <w:next w:val="Standaard"/>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contextualSpacing/>
    </w:pPr>
    <w:rPr>
      <w:rFonts w:ascii="Trebuchet MS" w:eastAsia="Trebuchet MS" w:hAnsi="Trebuchet MS" w:cs="Trebuchet MS"/>
      <w:sz w:val="42"/>
    </w:rPr>
  </w:style>
  <w:style w:type="paragraph" w:styleId="Ondertitel">
    <w:name w:val="Subtitle"/>
    <w:basedOn w:val="Standaard"/>
    <w:next w:val="Standaard"/>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9A5E0B33</Template>
  <TotalTime>0</TotalTime>
  <Pages>1</Pages>
  <Words>450</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Vraagstuk OLHOS voor ambassadeurs.docx</vt:lpstr>
    </vt:vector>
  </TitlesOfParts>
  <Company>Het Amsterdam Museum</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Vraagstuk OLHOS voor ambassadeurs.docx</dc:title>
  <dc:creator>Hannah Goeman Borgesius</dc:creator>
  <cp:lastModifiedBy>Hannah Goeman Borgesius</cp:lastModifiedBy>
  <cp:revision>3</cp:revision>
  <dcterms:created xsi:type="dcterms:W3CDTF">2014-07-08T13:27:00Z</dcterms:created>
  <dcterms:modified xsi:type="dcterms:W3CDTF">2014-07-08T13:27:00Z</dcterms:modified>
</cp:coreProperties>
</file>